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160" w:line="259" w:lineRule="auto"/>
        <w:jc w:val="center"/>
        <w:rPr>
          <w:rFonts w:ascii="Times New Roman" w:cs="Times New Roman" w:eastAsia="Times New Roman" w:hAnsi="Times New Roman"/>
          <w:sz w:val="32"/>
          <w:szCs w:val="32"/>
        </w:rPr>
      </w:pPr>
      <w:bookmarkStart w:colFirst="0" w:colLast="0" w:name="_gjdgxs" w:id="0"/>
      <w:bookmarkEnd w:id="0"/>
      <w:r w:rsidDel="00000000" w:rsidR="00000000" w:rsidRPr="00000000">
        <w:rPr>
          <w:rFonts w:ascii="Times New Roman" w:cs="Times New Roman" w:eastAsia="Times New Roman" w:hAnsi="Times New Roman"/>
          <w:b w:val="1"/>
          <w:rtl w:val="0"/>
        </w:rPr>
        <w:t xml:space="preserve">Bitácora</w:t>
      </w:r>
      <w:r w:rsidDel="00000000" w:rsidR="00000000" w:rsidRPr="00000000">
        <w:rPr>
          <w:rtl w:val="0"/>
        </w:rPr>
      </w:r>
    </w:p>
    <w:tbl>
      <w:tblPr>
        <w:tblStyle w:val="Table1"/>
        <w:tblW w:w="9300.0" w:type="dxa"/>
        <w:jc w:val="left"/>
        <w:tblInd w:w="-5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04"/>
        <w:gridCol w:w="4996"/>
        <w:tblGridChange w:id="0">
          <w:tblGrid>
            <w:gridCol w:w="4304"/>
            <w:gridCol w:w="4996"/>
          </w:tblGrid>
        </w:tblGridChange>
      </w:tblGrid>
      <w:tr>
        <w:trPr>
          <w:cantSplit w:val="0"/>
          <w:trHeight w:val="418.0059814453125" w:hRule="atLeast"/>
          <w:tblHeader w:val="0"/>
        </w:trPr>
        <w:tc>
          <w:tcPr>
            <w:gridSpan w:val="2"/>
            <w:shd w:fill="cfe2f3" w:val="clear"/>
          </w:tcPr>
          <w:p w:rsidR="00000000" w:rsidDel="00000000" w:rsidP="00000000" w:rsidRDefault="00000000" w:rsidRPr="00000000" w14:paraId="00000002">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Fecha: </w:t>
            </w:r>
            <w:r w:rsidDel="00000000" w:rsidR="00000000" w:rsidRPr="00000000">
              <w:rPr>
                <w:rFonts w:ascii="Times New Roman" w:cs="Times New Roman" w:eastAsia="Times New Roman" w:hAnsi="Times New Roman"/>
                <w:rtl w:val="0"/>
              </w:rPr>
              <w:t xml:space="preserve">11 de octubre de 2021</w:t>
            </w:r>
          </w:p>
        </w:tc>
      </w:tr>
      <w:tr>
        <w:trPr>
          <w:cantSplit w:val="0"/>
          <w:trHeight w:val="390" w:hRule="atLeast"/>
          <w:tblHeader w:val="0"/>
        </w:trPr>
        <w:tc>
          <w:tcPr>
            <w:gridSpan w:val="2"/>
            <w:shd w:fill="cfe2f3" w:val="clear"/>
          </w:tcPr>
          <w:p w:rsidR="00000000" w:rsidDel="00000000" w:rsidP="00000000" w:rsidRDefault="00000000" w:rsidRPr="00000000" w14:paraId="00000004">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Nombre del observador: </w:t>
            </w:r>
            <w:r w:rsidDel="00000000" w:rsidR="00000000" w:rsidRPr="00000000">
              <w:rPr>
                <w:rFonts w:ascii="Times New Roman" w:cs="Times New Roman" w:eastAsia="Times New Roman" w:hAnsi="Times New Roman"/>
                <w:rtl w:val="0"/>
              </w:rPr>
              <w:t xml:space="preserve">Samuel Tarazona</w:t>
            </w:r>
          </w:p>
        </w:tc>
      </w:tr>
      <w:tr>
        <w:trPr>
          <w:cantSplit w:val="0"/>
          <w:trHeight w:val="315" w:hRule="atLeast"/>
          <w:tblHeader w:val="0"/>
        </w:trPr>
        <w:tc>
          <w:tcPr>
            <w:gridSpan w:val="2"/>
            <w:shd w:fill="cfe2f3" w:val="clear"/>
          </w:tcPr>
          <w:p w:rsidR="00000000" w:rsidDel="00000000" w:rsidP="00000000" w:rsidRDefault="00000000" w:rsidRPr="00000000" w14:paraId="00000006">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Nombre de la institución: </w:t>
            </w:r>
            <w:r w:rsidDel="00000000" w:rsidR="00000000" w:rsidRPr="00000000">
              <w:rPr>
                <w:rFonts w:ascii="Times New Roman" w:cs="Times New Roman" w:eastAsia="Times New Roman" w:hAnsi="Times New Roman"/>
                <w:rtl w:val="0"/>
              </w:rPr>
              <w:t xml:space="preserve">Comunidad Terapéutica Nuevos Horizontes </w:t>
            </w:r>
            <w:r w:rsidDel="00000000" w:rsidR="00000000" w:rsidRPr="00000000">
              <w:rPr>
                <w:rtl w:val="0"/>
              </w:rPr>
            </w:r>
          </w:p>
        </w:tc>
      </w:tr>
      <w:tr>
        <w:trPr>
          <w:cantSplit w:val="0"/>
          <w:trHeight w:val="360" w:hRule="atLeast"/>
          <w:tblHeader w:val="0"/>
        </w:trPr>
        <w:tc>
          <w:tcPr>
            <w:shd w:fill="cfe2f3" w:val="clear"/>
          </w:tcPr>
          <w:p w:rsidR="00000000" w:rsidDel="00000000" w:rsidP="00000000" w:rsidRDefault="00000000" w:rsidRPr="00000000" w14:paraId="00000008">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Hora de inicio de clase: </w:t>
            </w:r>
            <w:r w:rsidDel="00000000" w:rsidR="00000000" w:rsidRPr="00000000">
              <w:rPr>
                <w:rFonts w:ascii="Times New Roman" w:cs="Times New Roman" w:eastAsia="Times New Roman" w:hAnsi="Times New Roman"/>
                <w:rtl w:val="0"/>
              </w:rPr>
              <w:t xml:space="preserve">12:04 pm</w:t>
            </w:r>
          </w:p>
        </w:tc>
        <w:tc>
          <w:tcPr>
            <w:shd w:fill="cfe2f3" w:val="clear"/>
          </w:tcPr>
          <w:p w:rsidR="00000000" w:rsidDel="00000000" w:rsidP="00000000" w:rsidRDefault="00000000" w:rsidRPr="00000000" w14:paraId="00000009">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Hora de finalización de clase:</w:t>
            </w:r>
            <w:r w:rsidDel="00000000" w:rsidR="00000000" w:rsidRPr="00000000">
              <w:rPr>
                <w:rFonts w:ascii="Times New Roman" w:cs="Times New Roman" w:eastAsia="Times New Roman" w:hAnsi="Times New Roman"/>
                <w:rtl w:val="0"/>
              </w:rPr>
              <w:t xml:space="preserve"> 2:00 pm</w:t>
            </w:r>
            <w:r w:rsidDel="00000000" w:rsidR="00000000" w:rsidRPr="00000000">
              <w:rPr>
                <w:rtl w:val="0"/>
              </w:rPr>
            </w:r>
          </w:p>
        </w:tc>
      </w:tr>
      <w:tr>
        <w:trPr>
          <w:cantSplit w:val="0"/>
          <w:trHeight w:val="358.0059814453125" w:hRule="atLeast"/>
          <w:tblHeader w:val="0"/>
        </w:trPr>
        <w:tc>
          <w:tcPr>
            <w:gridSpan w:val="2"/>
            <w:shd w:fill="cfe2f3" w:val="clear"/>
          </w:tcPr>
          <w:p w:rsidR="00000000" w:rsidDel="00000000" w:rsidP="00000000" w:rsidRDefault="00000000" w:rsidRPr="00000000" w14:paraId="0000000A">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Número de estudiantes que asistieron a la clase:</w:t>
            </w:r>
          </w:p>
        </w:tc>
      </w:tr>
      <w:tr>
        <w:trPr>
          <w:cantSplit w:val="0"/>
          <w:trHeight w:val="435" w:hRule="atLeast"/>
          <w:tblHeader w:val="0"/>
        </w:trPr>
        <w:tc>
          <w:tcPr>
            <w:gridSpan w:val="2"/>
            <w:shd w:fill="cfe2f3" w:val="clear"/>
          </w:tcPr>
          <w:p w:rsidR="00000000" w:rsidDel="00000000" w:rsidP="00000000" w:rsidRDefault="00000000" w:rsidRPr="00000000" w14:paraId="0000000C">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Temática trabajada:</w:t>
            </w:r>
            <w:r w:rsidDel="00000000" w:rsidR="00000000" w:rsidRPr="00000000">
              <w:rPr>
                <w:rFonts w:ascii="Times New Roman" w:cs="Times New Roman" w:eastAsia="Times New Roman" w:hAnsi="Times New Roman"/>
                <w:rtl w:val="0"/>
              </w:rPr>
              <w:t xml:space="preserve"> Concepto de libertad y Oda.</w:t>
            </w:r>
            <w:r w:rsidDel="00000000" w:rsidR="00000000" w:rsidRPr="00000000">
              <w:rPr>
                <w:rtl w:val="0"/>
              </w:rPr>
            </w:r>
          </w:p>
        </w:tc>
      </w:tr>
      <w:tr>
        <w:trPr>
          <w:cantSplit w:val="0"/>
          <w:trHeight w:val="555" w:hRule="atLeast"/>
          <w:tblHeader w:val="0"/>
        </w:trPr>
        <w:tc>
          <w:tcPr>
            <w:gridSpan w:val="2"/>
            <w:shd w:fill="d9d2e9" w:val="clear"/>
          </w:tcPr>
          <w:p w:rsidR="00000000" w:rsidDel="00000000" w:rsidP="00000000" w:rsidRDefault="00000000" w:rsidRPr="00000000" w14:paraId="0000000E">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CATEGORÍAS A ANALIZAR:</w:t>
            </w:r>
          </w:p>
        </w:tc>
      </w:tr>
      <w:tr>
        <w:trPr>
          <w:cantSplit w:val="0"/>
          <w:trHeight w:val="1260" w:hRule="atLeast"/>
          <w:tblHeader w:val="0"/>
        </w:trPr>
        <w:tc>
          <w:tcPr>
            <w:gridSpan w:val="2"/>
            <w:shd w:fill="d9d2e9" w:val="clear"/>
          </w:tcPr>
          <w:p w:rsidR="00000000" w:rsidDel="00000000" w:rsidP="00000000" w:rsidRDefault="00000000" w:rsidRPr="00000000" w14:paraId="00000010">
            <w:pPr>
              <w:numPr>
                <w:ilvl w:val="0"/>
                <w:numId w:val="1"/>
              </w:numPr>
              <w:spacing w:line="259"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Desarrollo de la clase.</w:t>
            </w:r>
          </w:p>
          <w:p w:rsidR="00000000" w:rsidDel="00000000" w:rsidP="00000000" w:rsidRDefault="00000000" w:rsidRPr="00000000" w14:paraId="00000011">
            <w:pPr>
              <w:numPr>
                <w:ilvl w:val="0"/>
                <w:numId w:val="1"/>
              </w:numPr>
              <w:spacing w:line="259"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Estudiantes.</w:t>
            </w:r>
          </w:p>
          <w:p w:rsidR="00000000" w:rsidDel="00000000" w:rsidP="00000000" w:rsidRDefault="00000000" w:rsidRPr="00000000" w14:paraId="00000012">
            <w:pPr>
              <w:numPr>
                <w:ilvl w:val="0"/>
                <w:numId w:val="1"/>
              </w:numPr>
              <w:spacing w:line="259"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Temática.</w:t>
            </w:r>
          </w:p>
          <w:p w:rsidR="00000000" w:rsidDel="00000000" w:rsidP="00000000" w:rsidRDefault="00000000" w:rsidRPr="00000000" w14:paraId="00000013">
            <w:pPr>
              <w:numPr>
                <w:ilvl w:val="0"/>
                <w:numId w:val="1"/>
              </w:numPr>
              <w:spacing w:line="259"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Estrategias de enseñanza</w:t>
            </w:r>
            <w:r w:rsidDel="00000000" w:rsidR="00000000" w:rsidRPr="00000000">
              <w:rPr>
                <w:rtl w:val="0"/>
              </w:rPr>
            </w:r>
          </w:p>
          <w:p w:rsidR="00000000" w:rsidDel="00000000" w:rsidP="00000000" w:rsidRDefault="00000000" w:rsidRPr="00000000" w14:paraId="00000014">
            <w:pPr>
              <w:numPr>
                <w:ilvl w:val="0"/>
                <w:numId w:val="1"/>
              </w:numPr>
              <w:spacing w:after="160" w:line="259"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Cómo se construye el concepto de libertad</w:t>
            </w:r>
          </w:p>
        </w:tc>
      </w:tr>
      <w:tr>
        <w:trPr>
          <w:cantSplit w:val="0"/>
          <w:trHeight w:val="420" w:hRule="atLeast"/>
          <w:tblHeader w:val="0"/>
        </w:trPr>
        <w:tc>
          <w:tcPr>
            <w:shd w:fill="d9ead3" w:val="clear"/>
          </w:tcPr>
          <w:p w:rsidR="00000000" w:rsidDel="00000000" w:rsidP="00000000" w:rsidRDefault="00000000" w:rsidRPr="00000000" w14:paraId="00000016">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Desarrollo de la clase.</w:t>
            </w:r>
          </w:p>
        </w:tc>
        <w:tc>
          <w:tcPr>
            <w:shd w:fill="f9cb9c" w:val="clear"/>
          </w:tcPr>
          <w:p w:rsidR="00000000" w:rsidDel="00000000" w:rsidP="00000000" w:rsidRDefault="00000000" w:rsidRPr="00000000" w14:paraId="00000017">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Observaciones:</w:t>
            </w:r>
          </w:p>
        </w:tc>
      </w:tr>
      <w:tr>
        <w:trPr>
          <w:cantSplit w:val="0"/>
          <w:trHeight w:val="3735" w:hRule="atLeast"/>
          <w:tblHeader w:val="0"/>
        </w:trPr>
        <w:tc>
          <w:tcPr>
            <w:shd w:fill="d9ead3" w:val="clear"/>
          </w:tcPr>
          <w:p w:rsidR="00000000" w:rsidDel="00000000" w:rsidP="00000000" w:rsidRDefault="00000000" w:rsidRPr="00000000" w14:paraId="00000018">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1:</w:t>
            </w:r>
          </w:p>
          <w:p w:rsidR="00000000" w:rsidDel="00000000" w:rsidP="00000000" w:rsidRDefault="00000000" w:rsidRPr="00000000" w14:paraId="00000019">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docentes inician la sesión saludando a los participantes y hablando sobre el tema principal de la sesión que será la libertad.</w:t>
            </w:r>
          </w:p>
          <w:p w:rsidR="00000000" w:rsidDel="00000000" w:rsidP="00000000" w:rsidRDefault="00000000" w:rsidRPr="00000000" w14:paraId="0000001A">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entrar en el tema se pone una canción que se relaciona con el tema de la libertad (Tiempo de libertad de Mercedes Sosa) se les pide a los estudiantes que pongan mucha atención a la canción y que tomen nota de detalles que les parezcan relevantes.</w:t>
            </w:r>
          </w:p>
          <w:p w:rsidR="00000000" w:rsidDel="00000000" w:rsidP="00000000" w:rsidRDefault="00000000" w:rsidRPr="00000000" w14:paraId="0000001B">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estudiantes mencionan la temática de los derechos vulnerados, que se trata de una canción de tipo protesta, que habla de la cultura, de que habla del continente americano etc.</w:t>
            </w:r>
          </w:p>
          <w:p w:rsidR="00000000" w:rsidDel="00000000" w:rsidP="00000000" w:rsidRDefault="00000000" w:rsidRPr="00000000" w14:paraId="0000001C">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pasa a hablar de la importancia tanto del ritmo como de la letra de la canción y la cercanía de la música con la poesía y de la importancia del mensaje de la canción.</w:t>
            </w:r>
          </w:p>
          <w:p w:rsidR="00000000" w:rsidDel="00000000" w:rsidP="00000000" w:rsidRDefault="00000000" w:rsidRPr="00000000" w14:paraId="0000001D">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les pregunta a los internos por el título de la canción y cómo consideran que se expresa la libertad en la letra de Mercedes Sosa, los estudiantes dicen que se da por medio de los acontecimientos vividos en América en su sometimiento colonial y se discute el tipo de la libertad del sometimiento para luego dar paso al tema principal del momento que son los diferentes significados que tiene la palabra libertad.</w:t>
            </w:r>
          </w:p>
          <w:p w:rsidR="00000000" w:rsidDel="00000000" w:rsidP="00000000" w:rsidRDefault="00000000" w:rsidRPr="00000000" w14:paraId="0000001E">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docentes pasan a proyectar una presentación en la que se explican los diferentes tipos de libertad que se pueden dar.</w:t>
            </w:r>
          </w:p>
          <w:p w:rsidR="00000000" w:rsidDel="00000000" w:rsidP="00000000" w:rsidRDefault="00000000" w:rsidRPr="00000000" w14:paraId="0000001F">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 finalizar la presentación se retoma la charla general de la libertad entre los docentes y estudiantes en la que se les pide a los estudiantes que, dada la nueva información, expresen qué piensan de la libertad.</w:t>
            </w:r>
          </w:p>
          <w:p w:rsidR="00000000" w:rsidDel="00000000" w:rsidP="00000000" w:rsidRDefault="00000000" w:rsidRPr="00000000" w14:paraId="00000020">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da un espacio para que los estudiantes vayan al baño y se da paso a la pausa activa.</w:t>
            </w:r>
          </w:p>
          <w:p w:rsidR="00000000" w:rsidDel="00000000" w:rsidP="00000000" w:rsidRDefault="00000000" w:rsidRPr="00000000" w14:paraId="00000021">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2:</w:t>
            </w:r>
          </w:p>
          <w:p w:rsidR="00000000" w:rsidDel="00000000" w:rsidP="00000000" w:rsidRDefault="00000000" w:rsidRPr="00000000" w14:paraId="00000022">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pasa a hacer una explicación de lo que es la oda y se les explica a los estudiante qué es la oda, su estructura y elementos fundamentales para que un texto se considere una.</w:t>
            </w:r>
          </w:p>
          <w:p w:rsidR="00000000" w:rsidDel="00000000" w:rsidP="00000000" w:rsidRDefault="00000000" w:rsidRPr="00000000" w14:paraId="00000023">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una vez terminada la explicación de la oda, se les pregunta a los estudiantes cómo se sienten respecto a los aspectos generales de la poesía, a lo que responden que les gustaría poder aprender un poco más antes de pasar a realizar una oda, lo que se tiene en cuenta para futuras sesiones por parte de los docentes.</w:t>
            </w:r>
          </w:p>
          <w:p w:rsidR="00000000" w:rsidDel="00000000" w:rsidP="00000000" w:rsidRDefault="00000000" w:rsidRPr="00000000" w14:paraId="00000024">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pasa a hacer un ejercicio de lectura de odas en el que algunos estudiantes leen algunos textos preseleccionados por los docentes de forma individual y coral. </w:t>
            </w:r>
          </w:p>
          <w:p w:rsidR="00000000" w:rsidDel="00000000" w:rsidP="00000000" w:rsidRDefault="00000000" w:rsidRPr="00000000" w14:paraId="00000025">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Terminada la lectura por parte de algunos internos, los docentes retoman el tema de la sonoridad y la facilidad de recitar si se tiene en cuenta la sonoridad y los tiempos y el acercamiento que tiene la música y la poesía en este sentido. </w:t>
            </w:r>
          </w:p>
          <w:p w:rsidR="00000000" w:rsidDel="00000000" w:rsidP="00000000" w:rsidRDefault="00000000" w:rsidRPr="00000000" w14:paraId="00000026">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terminar la sesión el dragoneante encargado de los internos propone escuchar otra canción de Mercedes Sosa y una vez terminada la canción se da por concluida la sesión.</w:t>
            </w:r>
          </w:p>
        </w:tc>
        <w:tc>
          <w:tcPr>
            <w:shd w:fill="f9cb9c" w:val="clear"/>
          </w:tcPr>
          <w:p w:rsidR="00000000" w:rsidDel="00000000" w:rsidP="00000000" w:rsidRDefault="00000000" w:rsidRPr="00000000" w14:paraId="00000027">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1:</w:t>
            </w:r>
          </w:p>
          <w:p w:rsidR="00000000" w:rsidDel="00000000" w:rsidP="00000000" w:rsidRDefault="00000000" w:rsidRPr="00000000" w14:paraId="00000028">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estudiantes respondieron bien a la canción y se mostraron muy atentos a las temáticas dadas en la misma, pudo ser la elección de dicha canción la que motivó el interés de los estudiantes que fue de sus gustos de forma fortuita.</w:t>
            </w:r>
          </w:p>
          <w:p w:rsidR="00000000" w:rsidDel="00000000" w:rsidP="00000000" w:rsidRDefault="00000000" w:rsidRPr="00000000" w14:paraId="00000029">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internos relacionan el concepto de libertad en un principio con los límites de la libertad respecto a las otras personas y varios de ellos llevan el concepto a esa noción.</w:t>
            </w:r>
          </w:p>
          <w:p w:rsidR="00000000" w:rsidDel="00000000" w:rsidP="00000000" w:rsidRDefault="00000000" w:rsidRPr="00000000" w14:paraId="0000002A">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 preguntarles respecto a su perspectiva personal de la libertad y sus acciones les cuesta un poco más ahondar en ese tema y desarrollar el concepto para sí mismos.</w:t>
            </w:r>
          </w:p>
          <w:p w:rsidR="00000000" w:rsidDel="00000000" w:rsidP="00000000" w:rsidRDefault="00000000" w:rsidRPr="00000000" w14:paraId="0000002B">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Uno de los internos hace un paralelismo entre la libertad de pensamiento y un postulado de Platón y el mundo de las ideas, lo que permite ver una profundidad en su análisis del tema, lo que permitió que se pasara a hablar de la libertad en otros aspectos que no se tenían contempladas para el momento por los docentes.</w:t>
            </w:r>
          </w:p>
          <w:p w:rsidR="00000000" w:rsidDel="00000000" w:rsidP="00000000" w:rsidRDefault="00000000" w:rsidRPr="00000000" w14:paraId="0000002C">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Una vez terminada la presentación, se vuelve a preguntar a los estudiantes sobre los límites de la libertad, estos tienen un mayor entendimiento del concepto tanto para sí mismos como para los demás y no solo como una cuestión de limitantes sino de respeto, derechos y deberes, aunque aún les cuesta entender la libertad desde un aspecto personal.</w:t>
            </w:r>
          </w:p>
          <w:p w:rsidR="00000000" w:rsidDel="00000000" w:rsidP="00000000" w:rsidRDefault="00000000" w:rsidRPr="00000000" w14:paraId="0000002D">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2:</w:t>
            </w:r>
          </w:p>
          <w:p w:rsidR="00000000" w:rsidDel="00000000" w:rsidP="00000000" w:rsidRDefault="00000000" w:rsidRPr="00000000" w14:paraId="0000002E">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 momento en que se está dando la explicación de la oda, uno de los estudiantes relata que en una clase anterior dentro de las actividades que se mantienen en la comunidad se dió una clase de poesía y estaba interesado no solo en saber si la estructura de un poema antes realizado por él se podría considerar una oda, sino que estaba interesado en que los docentes lo escucharan y dieran su opinión, este acercamiento por voluntad propia permite evidenciar un interés por los temas de la clase y la opinión de los docentes por los textos que él ha realizado.</w:t>
            </w:r>
          </w:p>
          <w:p w:rsidR="00000000" w:rsidDel="00000000" w:rsidP="00000000" w:rsidRDefault="00000000" w:rsidRPr="00000000" w14:paraId="0000002F">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Las habilidades de lectura de los estudiantes varían considerablemente de unos a otros, sin embargo, es importante resaltar que los tiempos y la lectura conjunta se puede desarrollar de forma satisfactoria.</w:t>
            </w:r>
          </w:p>
          <w:p w:rsidR="00000000" w:rsidDel="00000000" w:rsidP="00000000" w:rsidRDefault="00000000" w:rsidRPr="00000000" w14:paraId="00000030">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forma en que los reclusos aceptan los deberes que los profesores les asignan en actividades públicas varía considerablemente, algunos se sueltan y hablan sin problemas mientras que otros se cohíben al momento de leer en público.</w:t>
            </w:r>
          </w:p>
        </w:tc>
      </w:tr>
      <w:tr>
        <w:trPr>
          <w:cantSplit w:val="0"/>
          <w:trHeight w:val="2271" w:hRule="atLeast"/>
          <w:tblHeader w:val="0"/>
        </w:trPr>
        <w:tc>
          <w:tcPr>
            <w:gridSpan w:val="2"/>
            <w:shd w:fill="ead1dc" w:val="clear"/>
          </w:tcPr>
          <w:p w:rsidR="00000000" w:rsidDel="00000000" w:rsidP="00000000" w:rsidRDefault="00000000" w:rsidRPr="00000000" w14:paraId="00000031">
            <w:pPr>
              <w:spacing w:after="160" w:line="259"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2">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Conclusiones:</w:t>
            </w:r>
          </w:p>
          <w:p w:rsidR="00000000" w:rsidDel="00000000" w:rsidP="00000000" w:rsidRDefault="00000000" w:rsidRPr="00000000" w14:paraId="00000033">
            <w:pPr>
              <w:numPr>
                <w:ilvl w:val="0"/>
                <w:numId w:val="2"/>
              </w:numPr>
              <w:spacing w:after="0" w:line="259" w:lineRule="auto"/>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Los internos tienen una noción inicial de la libertad muy ligada al entorno social, teniendo en cuenta la libertad de otros y los límites de la libertad desde cuando afectan a otras personas y no la concepción individual de la libertad, esto puede deberse por lo que se les ha dicho dentro de la comunidad, o por una concepción anterior a la situación en la que se encuentran.</w:t>
            </w:r>
            <w:r w:rsidDel="00000000" w:rsidR="00000000" w:rsidRPr="00000000">
              <w:rPr>
                <w:rtl w:val="0"/>
              </w:rPr>
            </w:r>
          </w:p>
          <w:p w:rsidR="00000000" w:rsidDel="00000000" w:rsidP="00000000" w:rsidRDefault="00000000" w:rsidRPr="00000000" w14:paraId="00000034">
            <w:pPr>
              <w:numPr>
                <w:ilvl w:val="0"/>
                <w:numId w:val="2"/>
              </w:numPr>
              <w:spacing w:after="160" w:line="259" w:lineRule="auto"/>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Se presenta un gusto e interés marcado en la poesía por los internos, esto puede deberse a ejercicios que se han hecho con anterioridad en la comunidad que ha acercado a los estudiantes a este género literario, la herramienta puede ser muy útil para su proceso y para desarrollar el concepto de libertad de una forma artística.</w:t>
            </w:r>
            <w:r w:rsidDel="00000000" w:rsidR="00000000" w:rsidRPr="00000000">
              <w:rPr>
                <w:rtl w:val="0"/>
              </w:rPr>
            </w:r>
          </w:p>
        </w:tc>
      </w:tr>
    </w:tbl>
    <w:p w:rsidR="00000000" w:rsidDel="00000000" w:rsidP="00000000" w:rsidRDefault="00000000" w:rsidRPr="00000000" w14:paraId="00000036">
      <w:pPr>
        <w:pageBreakBefore w:val="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